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74" w:rsidRPr="00364974" w:rsidRDefault="00364974" w:rsidP="00364974">
      <w:pPr>
        <w:jc w:val="center"/>
        <w:rPr>
          <w:b/>
        </w:rPr>
      </w:pPr>
      <w:r w:rsidRPr="00364974">
        <w:rPr>
          <w:b/>
        </w:rPr>
        <w:t>ПЕРЕЧЕНЬ</w:t>
      </w:r>
    </w:p>
    <w:p w:rsidR="00364974" w:rsidRDefault="00364974" w:rsidP="00364974">
      <w:r>
        <w:t>должностей в ФБУ «Научно-техническая библиотека Министерства промыш</w:t>
      </w:r>
      <w:r w:rsidR="008568AC">
        <w:t>ленности  и торговли Российской Федерации»</w:t>
      </w:r>
      <w:r>
        <w:t>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568AC">
        <w:t>:</w:t>
      </w:r>
    </w:p>
    <w:p w:rsidR="00364974" w:rsidRDefault="00364974" w:rsidP="00364974"/>
    <w:p w:rsidR="008568AC" w:rsidRDefault="008568AC" w:rsidP="00364974">
      <w:r>
        <w:t>Директор;</w:t>
      </w:r>
    </w:p>
    <w:p w:rsidR="008568AC" w:rsidRDefault="008568AC" w:rsidP="00364974"/>
    <w:p w:rsidR="008568AC" w:rsidRDefault="008568AC" w:rsidP="00364974">
      <w:r>
        <w:t>Заместитель директора;</w:t>
      </w:r>
    </w:p>
    <w:p w:rsidR="008568AC" w:rsidRDefault="008568AC" w:rsidP="00364974"/>
    <w:p w:rsidR="008568AC" w:rsidRDefault="008568AC" w:rsidP="00364974">
      <w:r>
        <w:t>Главный бухгалтер;</w:t>
      </w:r>
    </w:p>
    <w:p w:rsidR="00364974" w:rsidRDefault="00364974" w:rsidP="00364974"/>
    <w:p w:rsidR="00364974" w:rsidRDefault="00364974" w:rsidP="00364974">
      <w:r>
        <w:t xml:space="preserve">Перечень </w:t>
      </w:r>
      <w:r w:rsidR="008568AC">
        <w:t>должностей утвержден в соответствии с приказом Министерства промышленности и торговли Российской Федерации № 1210 от 18 апреля 2017</w:t>
      </w:r>
      <w:r w:rsidR="002C27C0">
        <w:t xml:space="preserve"> </w:t>
      </w:r>
      <w:r w:rsidR="008568AC">
        <w:t xml:space="preserve">г. </w:t>
      </w:r>
    </w:p>
    <w:p w:rsidR="00364974" w:rsidRDefault="00364974" w:rsidP="00364974">
      <w:r>
        <w:t xml:space="preserve"> </w:t>
      </w:r>
    </w:p>
    <w:p w:rsidR="00364974" w:rsidRDefault="00364974" w:rsidP="00364974"/>
    <w:p w:rsidR="00364974" w:rsidRDefault="00364974" w:rsidP="00364974">
      <w:r>
        <w:t xml:space="preserve"> </w:t>
      </w:r>
    </w:p>
    <w:p w:rsidR="008568AC" w:rsidRDefault="008568AC" w:rsidP="00364974"/>
    <w:p w:rsidR="008568AC" w:rsidRDefault="008568AC" w:rsidP="00364974"/>
    <w:p w:rsidR="008568AC" w:rsidRDefault="008568AC" w:rsidP="00364974"/>
    <w:p w:rsidR="008568AC" w:rsidRDefault="008568AC" w:rsidP="00364974"/>
    <w:p w:rsidR="008568AC" w:rsidRDefault="008568AC" w:rsidP="00364974"/>
    <w:p w:rsidR="008568AC" w:rsidRDefault="008568AC" w:rsidP="00364974"/>
    <w:p w:rsidR="008568AC" w:rsidRDefault="008568AC" w:rsidP="00364974"/>
    <w:p w:rsidR="008568AC" w:rsidRDefault="008568AC" w:rsidP="00364974"/>
    <w:p w:rsidR="008568AC" w:rsidRDefault="008568AC" w:rsidP="00364974"/>
    <w:p w:rsidR="008568AC" w:rsidRDefault="008568AC" w:rsidP="00364974"/>
    <w:p w:rsidR="008568AC" w:rsidRDefault="008568AC" w:rsidP="00364974"/>
    <w:p w:rsidR="008568AC" w:rsidRDefault="008568AC" w:rsidP="00364974"/>
    <w:p w:rsidR="008568AC" w:rsidRDefault="008568AC" w:rsidP="00364974"/>
    <w:p w:rsidR="00364974" w:rsidRDefault="00364974" w:rsidP="00364974"/>
    <w:p w:rsidR="00364974" w:rsidRDefault="00364974" w:rsidP="00364974">
      <w:r>
        <w:t xml:space="preserve"> </w:t>
      </w:r>
    </w:p>
    <w:p w:rsidR="00364974" w:rsidRDefault="00364974" w:rsidP="00364974"/>
    <w:p w:rsidR="00364974" w:rsidRPr="008568AC" w:rsidRDefault="00364974" w:rsidP="008568AC">
      <w:pPr>
        <w:jc w:val="center"/>
        <w:rPr>
          <w:b/>
        </w:rPr>
      </w:pPr>
      <w:r w:rsidRPr="008568AC">
        <w:rPr>
          <w:b/>
        </w:rPr>
        <w:lastRenderedPageBreak/>
        <w:t>ПОРЯДОК</w:t>
      </w:r>
    </w:p>
    <w:p w:rsidR="00364974" w:rsidRDefault="00364974" w:rsidP="00364974">
      <w:r>
        <w:t xml:space="preserve">представления сведений о доходах, расходах, об имуществе и обязательствах имущественного характера гражданами, претендующими на замещение отдельных должностей на основании трудового договора, и работниками, замещающими эти должности в организациях, создаваемых для выполнения задач, поставленных перед </w:t>
      </w:r>
      <w:r w:rsidR="008568AC">
        <w:t>ФБУ «Научно-техническая библиотека Министерства промышленности  и торговли Российской Федерации»</w:t>
      </w:r>
    </w:p>
    <w:p w:rsidR="008568AC" w:rsidRDefault="008568AC" w:rsidP="00364974"/>
    <w:p w:rsidR="00364974" w:rsidRDefault="00364974" w:rsidP="00364974">
      <w:r>
        <w:t xml:space="preserve">1. </w:t>
      </w:r>
      <w:proofErr w:type="gramStart"/>
      <w:r>
        <w:t xml:space="preserve">Настоящий Порядок устанавливает процедуру представления гражданами, претендующими на замещение отдельных должностей на основании трудового договора, и работниками, замещающими эти должности в организациях, создаваемых для выполнения задач, поставленных перед </w:t>
      </w:r>
      <w:r w:rsidR="008568AC">
        <w:t>ФБУ «Научно-техническая библиотека Министерства промышленности  и торговли Российской Федерации»</w:t>
      </w:r>
      <w:r>
        <w:t>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</w:t>
      </w:r>
      <w:proofErr w:type="gramEnd"/>
      <w:r>
        <w:t xml:space="preserve"> своих супруги (супруга) и несовершеннолетних детей (далее - сведения о доходах, расходах, об имуществе и обязательствах имущественного характера).</w:t>
      </w:r>
    </w:p>
    <w:p w:rsidR="00364974" w:rsidRDefault="00364974" w:rsidP="00364974"/>
    <w:p w:rsidR="00364974" w:rsidRDefault="00364974" w:rsidP="00364974">
      <w:r>
        <w:t xml:space="preserve">2. </w:t>
      </w:r>
      <w:proofErr w:type="gramStart"/>
      <w:r>
        <w:t xml:space="preserve">Обязанность представлять сведения о доходах, расходах, об имуществе и обязательствах имущественного характера возлагается на гражданина, претендующего на замещение должности на основании трудового договора, и работника, замещающего эту должность, включенную в Перечень должностей в </w:t>
      </w:r>
      <w:r w:rsidR="008568AC">
        <w:t>ФБУ «Научно-техническая библиотека Министерства промышленности  и торговли Российской Федерации»</w:t>
      </w:r>
      <w:r>
        <w:t>,  при назначении на которые граждане и при замещении которых работники обязаны представлять сведения о своих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 должностей), утвержденный настоящим приказом.</w:t>
      </w:r>
    </w:p>
    <w:p w:rsidR="00364974" w:rsidRDefault="00364974" w:rsidP="00364974"/>
    <w:p w:rsidR="00364974" w:rsidRDefault="00364974" w:rsidP="008568AC">
      <w:r>
        <w:t xml:space="preserve">3. Сведения о доходах, об имуществе и обязательствах имущественного характера представляются в Управление кадров и спецработ Управления делами Президента Российской Федерации по формам справок, утвержденным Постановлением Правительства Российской Федерации от 13 марта 2013 г. </w:t>
      </w:r>
      <w:r w:rsidR="008568AC">
        <w:t>№</w:t>
      </w:r>
      <w:r>
        <w:t xml:space="preserve">208 </w:t>
      </w:r>
      <w:r>
        <w:lastRenderedPageBreak/>
        <w:t xml:space="preserve">«Об утверждении Правил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</w:t>
      </w:r>
      <w:proofErr w:type="gramStart"/>
      <w:r>
        <w:t>обязательствах</w:t>
      </w:r>
      <w:proofErr w:type="gramEnd"/>
      <w:r>
        <w:t xml:space="preserve"> имущественного характера и о доходах, об имуществе и обязательствах имущественного характера своих супруга (супруги) и несовершеннолетних детей» (Собрание законодательства Российской Федерации, 2013, № 11, ст. 1134).</w:t>
      </w:r>
    </w:p>
    <w:p w:rsidR="00364974" w:rsidRDefault="00364974" w:rsidP="00364974"/>
    <w:p w:rsidR="00364974" w:rsidRDefault="00364974" w:rsidP="00364974">
      <w:r>
        <w:t>4. Гражданин, претендующий на замещение должности, включенной в Перечень должностей, представляет:</w:t>
      </w:r>
    </w:p>
    <w:p w:rsidR="00364974" w:rsidRDefault="00364974" w:rsidP="00364974">
      <w:proofErr w:type="gramStart"/>
      <w: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замещения соответствующей должности,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</w:t>
      </w:r>
      <w:proofErr w:type="gramEnd"/>
      <w:r>
        <w:t xml:space="preserve"> подачи документов для замещения соответствующей должности (на отчетную дату);</w:t>
      </w:r>
    </w:p>
    <w:p w:rsidR="00364974" w:rsidRDefault="00364974" w:rsidP="00364974">
      <w:proofErr w:type="gramStart"/>
      <w: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замещения соответствующей должности,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</w:t>
      </w:r>
      <w:proofErr w:type="gramEnd"/>
      <w:r>
        <w:t xml:space="preserve"> замещения соответствующей должности (на отчетную дату).</w:t>
      </w:r>
    </w:p>
    <w:p w:rsidR="00364974" w:rsidRDefault="00364974" w:rsidP="00364974"/>
    <w:p w:rsidR="00364974" w:rsidRDefault="00364974" w:rsidP="00364974">
      <w:r>
        <w:t xml:space="preserve">5. Работник, замещающий должность, включенную в Перечень должностей,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364974" w:rsidRDefault="00364974" w:rsidP="00364974">
      <w: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64974" w:rsidRDefault="00364974" w:rsidP="00364974">
      <w:proofErr w:type="gramStart"/>
      <w: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364974" w:rsidRDefault="00364974" w:rsidP="00364974"/>
    <w:p w:rsidR="00364974" w:rsidRDefault="00364974" w:rsidP="00364974">
      <w:r>
        <w:t xml:space="preserve">6. </w:t>
      </w:r>
      <w:proofErr w:type="gramStart"/>
      <w:r>
        <w:t xml:space="preserve">Работник, замещающий должность, включенную в Перечень должностей, представляет </w:t>
      </w:r>
      <w:r w:rsidR="00F457FA">
        <w:t xml:space="preserve">Учредителю </w:t>
      </w:r>
      <w:r>
        <w:t>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супруги (супруга) за три последних</w:t>
      </w:r>
      <w:proofErr w:type="gramEnd"/>
      <w:r>
        <w:t xml:space="preserve"> </w:t>
      </w:r>
      <w:proofErr w:type="gramStart"/>
      <w:r>
        <w:t>года, предшествующих совершению сделки, и об источниках получения средств, за счет которых совершена сделка, по форме справки, утвержденной Указом Президента Российской Федерации от 2 апреля 2013 г. № 310 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 (Собрание законодательства Российской Федерации, 2013, № 14, ст. 1671;</w:t>
      </w:r>
      <w:proofErr w:type="gramEnd"/>
      <w:r>
        <w:t xml:space="preserve"> № </w:t>
      </w:r>
      <w:proofErr w:type="gramStart"/>
      <w:r>
        <w:t>28, ст. 3813).</w:t>
      </w:r>
      <w:proofErr w:type="gramEnd"/>
    </w:p>
    <w:p w:rsidR="00364974" w:rsidRDefault="00364974" w:rsidP="00364974"/>
    <w:p w:rsidR="00364974" w:rsidRDefault="00364974" w:rsidP="00364974">
      <w:r>
        <w:t xml:space="preserve">7. В случае если работник, замещающий должность, включенную в Перечень должностей,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364974" w:rsidRDefault="00364974" w:rsidP="00364974"/>
    <w:p w:rsidR="001D48FE" w:rsidRDefault="00364974" w:rsidP="00364974">
      <w:r>
        <w:t>8. Сведения о доходах, расходах, об имуществе и обязательствах имущественного характера, представляемые гражданином в соответствии с настоящим Порядком,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bookmarkStart w:id="0" w:name="_GoBack"/>
      <w:bookmarkEnd w:id="0"/>
    </w:p>
    <w:sectPr w:rsidR="001D48FE" w:rsidSect="00B7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369D"/>
    <w:multiLevelType w:val="multilevel"/>
    <w:tmpl w:val="57305C9C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decimal"/>
      <w:suff w:val="space"/>
      <w:lvlText w:val="%2)"/>
      <w:lvlJc w:val="left"/>
      <w:pPr>
        <w:ind w:left="0" w:firstLine="1134"/>
      </w:p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</w:abstractNum>
  <w:abstractNum w:abstractNumId="1">
    <w:nsid w:val="04ED21BD"/>
    <w:multiLevelType w:val="multilevel"/>
    <w:tmpl w:val="9E1E821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Docpictpicttitle"/>
      <w:suff w:val="space"/>
      <w:lvlText w:val="Рис.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Docpicttitle"/>
      <w:suff w:val="space"/>
      <w:lvlText w:val="Рис.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Doctablealltitle"/>
      <w:suff w:val="space"/>
      <w:lvlText w:val="Таблица"/>
      <w:lvlJc w:val="left"/>
      <w:pPr>
        <w:ind w:left="426" w:firstLine="0"/>
      </w:pPr>
      <w:rPr>
        <w:rFonts w:hint="default"/>
        <w:spacing w:val="20"/>
        <w:lang w:val="en-US"/>
      </w:rPr>
    </w:lvl>
  </w:abstractNum>
  <w:abstractNum w:abstractNumId="2">
    <w:nsid w:val="1B2C0B6B"/>
    <w:multiLevelType w:val="multilevel"/>
    <w:tmpl w:val="B8484118"/>
    <w:lvl w:ilvl="0">
      <w:start w:val="1"/>
      <w:numFmt w:val="decimal"/>
      <w:pStyle w:val="1DocHead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11DocHead"/>
      <w:suff w:val="space"/>
      <w:lvlText w:val="%1.%2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DocHead"/>
      <w:suff w:val="space"/>
      <w:lvlText w:val="%1.%2.%3."/>
      <w:lvlJc w:val="left"/>
      <w:pPr>
        <w:ind w:left="2835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1111DocHead"/>
      <w:suff w:val="space"/>
      <w:lvlText w:val="%1.%2.%3.%4."/>
      <w:lvlJc w:val="left"/>
      <w:pPr>
        <w:ind w:left="0" w:firstLine="851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pStyle w:val="Docpictpicttest"/>
      <w:lvlText w:val="%9."/>
      <w:lvlJc w:val="right"/>
      <w:pPr>
        <w:ind w:left="7331" w:hanging="180"/>
      </w:pPr>
      <w:rPr>
        <w:rFonts w:hint="default"/>
      </w:rPr>
    </w:lvl>
  </w:abstractNum>
  <w:abstractNum w:abstractNumId="3">
    <w:nsid w:val="2C0B6BC9"/>
    <w:multiLevelType w:val="multilevel"/>
    <w:tmpl w:val="D0528D0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suff w:val="space"/>
      <w:lvlText w:val="Таблица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pacing w:val="20"/>
        <w:w w:val="100"/>
        <w:position w:val="0"/>
        <w:sz w:val="24"/>
        <w:u w:val="none"/>
      </w:rPr>
    </w:lvl>
  </w:abstractNum>
  <w:abstractNum w:abstractNumId="4">
    <w:nsid w:val="32715318"/>
    <w:multiLevelType w:val="multilevel"/>
    <w:tmpl w:val="C3BA511E"/>
    <w:lvl w:ilvl="0">
      <w:start w:val="1"/>
      <w:numFmt w:val="russianLower"/>
      <w:suff w:val="space"/>
      <w:lvlText w:val="%1)"/>
      <w:lvlJc w:val="left"/>
      <w:pPr>
        <w:ind w:left="0" w:firstLine="851"/>
      </w:pPr>
    </w:lvl>
    <w:lvl w:ilvl="1">
      <w:start w:val="1"/>
      <w:numFmt w:val="bullet"/>
      <w:suff w:val="space"/>
      <w:lvlText w:val="-"/>
      <w:lvlJc w:val="left"/>
      <w:pPr>
        <w:ind w:left="0" w:firstLine="1134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-"/>
      <w:lvlJc w:val="left"/>
      <w:pPr>
        <w:ind w:left="0" w:firstLine="1418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numFmt w:val="none"/>
      <w:suff w:val="space"/>
      <w:lvlText w:val="Рис."/>
      <w:lvlJc w:val="left"/>
      <w:pPr>
        <w:ind w:left="0" w:firstLine="0"/>
      </w:pPr>
    </w:lvl>
  </w:abstractNum>
  <w:abstractNum w:abstractNumId="5">
    <w:nsid w:val="75285827"/>
    <w:multiLevelType w:val="multilevel"/>
    <w:tmpl w:val="517A2626"/>
    <w:lvl w:ilvl="0">
      <w:start w:val="1"/>
      <w:numFmt w:val="russianUpper"/>
      <w:pStyle w:val="AppendixHeader"/>
      <w:suff w:val="space"/>
      <w:lvlText w:val="Приложение %1"/>
      <w:lvlJc w:val="center"/>
      <w:pPr>
        <w:ind w:left="0" w:firstLine="1021"/>
      </w:pPr>
      <w:rPr>
        <w:rFonts w:ascii="Arial" w:hAnsi="Arial" w:hint="default"/>
        <w:b/>
        <w:bCs w:val="0"/>
        <w:i w:val="0"/>
        <w:iCs w:val="0"/>
        <w:caps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AppendixHead1"/>
      <w:suff w:val="space"/>
      <w:lvlText w:val="%1.%2.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5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3"/>
  </w:num>
  <w:num w:numId="2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74"/>
    <w:rsid w:val="000C7AB0"/>
    <w:rsid w:val="001D48FE"/>
    <w:rsid w:val="002C27C0"/>
    <w:rsid w:val="00364974"/>
    <w:rsid w:val="008568AC"/>
    <w:rsid w:val="00B77554"/>
    <w:rsid w:val="00F45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B0"/>
    <w:pPr>
      <w:ind w:firstLine="709"/>
    </w:pPr>
    <w:rPr>
      <w:szCs w:val="24"/>
    </w:rPr>
  </w:style>
  <w:style w:type="paragraph" w:styleId="1">
    <w:name w:val="heading 1"/>
    <w:aliases w:val="Header1"/>
    <w:basedOn w:val="a"/>
    <w:next w:val="a"/>
    <w:link w:val="10"/>
    <w:qFormat/>
    <w:rsid w:val="000C7AB0"/>
    <w:pPr>
      <w:keepNext/>
      <w:keepLines/>
      <w:spacing w:before="480"/>
      <w:ind w:firstLine="85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er2"/>
    <w:basedOn w:val="a"/>
    <w:next w:val="a"/>
    <w:link w:val="20"/>
    <w:semiHidden/>
    <w:unhideWhenUsed/>
    <w:qFormat/>
    <w:rsid w:val="000C7AB0"/>
    <w:pPr>
      <w:keepNext/>
      <w:keepLines/>
      <w:spacing w:before="200"/>
      <w:ind w:firstLine="851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eader3"/>
    <w:basedOn w:val="a"/>
    <w:next w:val="a"/>
    <w:link w:val="30"/>
    <w:semiHidden/>
    <w:unhideWhenUsed/>
    <w:qFormat/>
    <w:rsid w:val="000C7AB0"/>
    <w:pPr>
      <w:keepNext/>
      <w:keepLines/>
      <w:spacing w:before="200"/>
      <w:ind w:firstLine="851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4">
    <w:name w:val="heading 4"/>
    <w:aliases w:val="(подпункт),Header4"/>
    <w:basedOn w:val="a"/>
    <w:next w:val="a"/>
    <w:link w:val="40"/>
    <w:semiHidden/>
    <w:unhideWhenUsed/>
    <w:qFormat/>
    <w:rsid w:val="000C7AB0"/>
    <w:pPr>
      <w:keepNext/>
      <w:keepLines/>
      <w:spacing w:before="200"/>
      <w:ind w:firstLine="851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5">
    <w:name w:val="heading 5"/>
    <w:aliases w:val="Header5"/>
    <w:basedOn w:val="a"/>
    <w:next w:val="a"/>
    <w:link w:val="50"/>
    <w:semiHidden/>
    <w:unhideWhenUsed/>
    <w:qFormat/>
    <w:rsid w:val="000C7AB0"/>
    <w:pPr>
      <w:keepNext/>
      <w:keepLines/>
      <w:spacing w:before="200"/>
      <w:ind w:firstLine="851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semiHidden/>
    <w:unhideWhenUsed/>
    <w:qFormat/>
    <w:rsid w:val="000C7AB0"/>
    <w:pPr>
      <w:keepNext/>
      <w:keepLines/>
      <w:spacing w:before="200"/>
      <w:ind w:firstLine="85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7AB0"/>
    <w:pPr>
      <w:keepNext/>
      <w:keepLines/>
      <w:spacing w:before="200"/>
      <w:ind w:firstLine="851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7AB0"/>
    <w:pPr>
      <w:keepNext/>
      <w:keepLines/>
      <w:spacing w:before="200"/>
      <w:ind w:firstLine="851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7AB0"/>
    <w:pPr>
      <w:keepNext/>
      <w:keepLines/>
      <w:spacing w:before="200"/>
      <w:ind w:firstLine="851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DocHead">
    <w:name w:val="1 Doc_Head"/>
    <w:next w:val="Docpara"/>
    <w:qFormat/>
    <w:rsid w:val="000C7AB0"/>
    <w:pPr>
      <w:keepNext/>
      <w:pageBreakBefore/>
      <w:numPr>
        <w:numId w:val="17"/>
      </w:numPr>
      <w:spacing w:after="240"/>
      <w:jc w:val="center"/>
      <w:outlineLvl w:val="0"/>
    </w:pPr>
    <w:rPr>
      <w:b/>
      <w:caps/>
      <w:szCs w:val="24"/>
    </w:rPr>
  </w:style>
  <w:style w:type="paragraph" w:customStyle="1" w:styleId="11DocHead">
    <w:name w:val="1.1. Doc_Head"/>
    <w:next w:val="Docpara"/>
    <w:qFormat/>
    <w:rsid w:val="000C7AB0"/>
    <w:pPr>
      <w:keepNext/>
      <w:numPr>
        <w:ilvl w:val="1"/>
        <w:numId w:val="17"/>
      </w:numPr>
      <w:spacing w:before="120" w:after="120"/>
      <w:outlineLvl w:val="1"/>
    </w:pPr>
    <w:rPr>
      <w:rFonts w:eastAsia="Times New Roman" w:cs="Times New Roman"/>
      <w:b/>
      <w:color w:val="000000"/>
      <w:szCs w:val="24"/>
    </w:rPr>
  </w:style>
  <w:style w:type="paragraph" w:customStyle="1" w:styleId="111DocHead">
    <w:name w:val="1.1.1. Doc_Head"/>
    <w:next w:val="Docpara"/>
    <w:qFormat/>
    <w:rsid w:val="000C7AB0"/>
    <w:pPr>
      <w:keepNext/>
      <w:numPr>
        <w:ilvl w:val="2"/>
        <w:numId w:val="17"/>
      </w:numPr>
      <w:spacing w:before="120"/>
      <w:outlineLvl w:val="2"/>
    </w:pPr>
    <w:rPr>
      <w:rFonts w:eastAsia="Times New Roman" w:cs="Times New Roman"/>
      <w:b/>
      <w:szCs w:val="24"/>
    </w:rPr>
  </w:style>
  <w:style w:type="paragraph" w:customStyle="1" w:styleId="Docpara">
    <w:name w:val="Doc_para"/>
    <w:link w:val="Docpara0"/>
    <w:qFormat/>
    <w:rsid w:val="000C7AB0"/>
    <w:rPr>
      <w:szCs w:val="24"/>
    </w:rPr>
  </w:style>
  <w:style w:type="character" w:customStyle="1" w:styleId="Docpara0">
    <w:name w:val="Doc_para Знак"/>
    <w:basedOn w:val="a0"/>
    <w:link w:val="Docpara"/>
    <w:rsid w:val="000C7AB0"/>
    <w:rPr>
      <w:rFonts w:eastAsiaTheme="minorHAnsi"/>
      <w:szCs w:val="24"/>
    </w:rPr>
  </w:style>
  <w:style w:type="paragraph" w:customStyle="1" w:styleId="1111DocHead">
    <w:name w:val="1.1.1.1 Doc_Head"/>
    <w:next w:val="Docpara"/>
    <w:qFormat/>
    <w:rsid w:val="000C7AB0"/>
    <w:pPr>
      <w:keepNext/>
      <w:numPr>
        <w:ilvl w:val="3"/>
        <w:numId w:val="17"/>
      </w:numPr>
      <w:outlineLvl w:val="3"/>
    </w:pPr>
    <w:rPr>
      <w:b/>
    </w:rPr>
  </w:style>
  <w:style w:type="paragraph" w:customStyle="1" w:styleId="DocContPict">
    <w:name w:val="Doc_ContPict"/>
    <w:next w:val="Docpara"/>
    <w:qFormat/>
    <w:rsid w:val="000C7AB0"/>
    <w:pPr>
      <w:keepNext/>
      <w:spacing w:before="240"/>
      <w:ind w:firstLine="0"/>
      <w:jc w:val="center"/>
    </w:pPr>
    <w:rPr>
      <w:noProof/>
      <w:szCs w:val="24"/>
    </w:rPr>
  </w:style>
  <w:style w:type="paragraph" w:customStyle="1" w:styleId="DocHeadNotLev">
    <w:name w:val="Doc_Head_NotLev"/>
    <w:next w:val="Docpara"/>
    <w:link w:val="DocHeadNotLev0"/>
    <w:qFormat/>
    <w:rsid w:val="000C7AB0"/>
    <w:pPr>
      <w:keepNext/>
      <w:pageBreakBefore/>
      <w:spacing w:after="240"/>
      <w:ind w:firstLine="0"/>
      <w:jc w:val="center"/>
    </w:pPr>
    <w:rPr>
      <w:b/>
      <w:caps/>
    </w:rPr>
  </w:style>
  <w:style w:type="character" w:customStyle="1" w:styleId="DocHeadNotLev0">
    <w:name w:val="Doc_Head_NotLev Знак"/>
    <w:basedOn w:val="a0"/>
    <w:link w:val="DocHeadNotLev"/>
    <w:rsid w:val="000C7AB0"/>
    <w:rPr>
      <w:b/>
      <w:caps/>
    </w:rPr>
  </w:style>
  <w:style w:type="paragraph" w:customStyle="1" w:styleId="Docparapict">
    <w:name w:val="Doc_para_pict"/>
    <w:next w:val="Docpara"/>
    <w:link w:val="Docparapict0"/>
    <w:qFormat/>
    <w:rsid w:val="000C7AB0"/>
    <w:pPr>
      <w:spacing w:after="240"/>
    </w:pPr>
    <w:rPr>
      <w:szCs w:val="24"/>
    </w:rPr>
  </w:style>
  <w:style w:type="character" w:customStyle="1" w:styleId="Docparapict0">
    <w:name w:val="Doc_para_pict Знак"/>
    <w:basedOn w:val="a0"/>
    <w:link w:val="Docparapict"/>
    <w:locked/>
    <w:rsid w:val="000C7AB0"/>
    <w:rPr>
      <w:rFonts w:eastAsiaTheme="minorHAnsi"/>
      <w:szCs w:val="24"/>
    </w:rPr>
  </w:style>
  <w:style w:type="paragraph" w:customStyle="1" w:styleId="Docpict">
    <w:name w:val="Doc_pict"/>
    <w:next w:val="Docpara"/>
    <w:link w:val="Docpict0"/>
    <w:qFormat/>
    <w:rsid w:val="000C7AB0"/>
    <w:pPr>
      <w:spacing w:after="240" w:line="240" w:lineRule="auto"/>
      <w:ind w:firstLine="0"/>
      <w:jc w:val="center"/>
    </w:pPr>
    <w:rPr>
      <w:szCs w:val="24"/>
    </w:rPr>
  </w:style>
  <w:style w:type="character" w:customStyle="1" w:styleId="Docpict0">
    <w:name w:val="Doc_pict Знак"/>
    <w:basedOn w:val="a0"/>
    <w:link w:val="Docpict"/>
    <w:rsid w:val="000C7AB0"/>
    <w:rPr>
      <w:rFonts w:eastAsiaTheme="minorHAnsi"/>
      <w:szCs w:val="24"/>
    </w:rPr>
  </w:style>
  <w:style w:type="paragraph" w:customStyle="1" w:styleId="DocHead5">
    <w:name w:val="Doc_Head_5"/>
    <w:next w:val="Docpara"/>
    <w:link w:val="DocHead50"/>
    <w:qFormat/>
    <w:rsid w:val="000C7AB0"/>
    <w:pPr>
      <w:keepNext/>
      <w:outlineLvl w:val="4"/>
    </w:pPr>
    <w:rPr>
      <w:rFonts w:cs="Arial"/>
      <w:b/>
      <w:szCs w:val="24"/>
    </w:rPr>
  </w:style>
  <w:style w:type="character" w:customStyle="1" w:styleId="DocHead50">
    <w:name w:val="Doc_Head_5 Знак"/>
    <w:basedOn w:val="a0"/>
    <w:link w:val="DocHead5"/>
    <w:rsid w:val="000C7AB0"/>
    <w:rPr>
      <w:rFonts w:cs="Arial"/>
      <w:b/>
      <w:szCs w:val="24"/>
    </w:rPr>
  </w:style>
  <w:style w:type="paragraph" w:customStyle="1" w:styleId="DocHeadLev">
    <w:name w:val="Doc_Head_Lev"/>
    <w:next w:val="Docpara"/>
    <w:link w:val="DocHeadLev0"/>
    <w:qFormat/>
    <w:rsid w:val="000C7AB0"/>
    <w:pPr>
      <w:keepNext/>
      <w:pageBreakBefore/>
      <w:spacing w:before="240" w:after="240"/>
      <w:ind w:firstLine="0"/>
      <w:jc w:val="center"/>
      <w:outlineLvl w:val="0"/>
    </w:pPr>
    <w:rPr>
      <w:b/>
      <w:caps/>
    </w:rPr>
  </w:style>
  <w:style w:type="character" w:customStyle="1" w:styleId="DocHeadLev0">
    <w:name w:val="Doc_Head_Lev Знак"/>
    <w:basedOn w:val="a0"/>
    <w:link w:val="DocHeadLev"/>
    <w:rsid w:val="000C7AB0"/>
    <w:rPr>
      <w:b/>
      <w:caps/>
    </w:rPr>
  </w:style>
  <w:style w:type="paragraph" w:customStyle="1" w:styleId="AppendixHeader">
    <w:name w:val="Appendix_Header"/>
    <w:next w:val="AppendixStatus"/>
    <w:link w:val="AppendixHeader0"/>
    <w:qFormat/>
    <w:rsid w:val="000C7AB0"/>
    <w:pPr>
      <w:keepNext/>
      <w:pageBreakBefore/>
      <w:numPr>
        <w:numId w:val="20"/>
      </w:numPr>
      <w:jc w:val="center"/>
      <w:outlineLvl w:val="0"/>
    </w:pPr>
    <w:rPr>
      <w:b/>
      <w:caps/>
    </w:rPr>
  </w:style>
  <w:style w:type="character" w:customStyle="1" w:styleId="AppendixHeader0">
    <w:name w:val="Appendix_Header Знак"/>
    <w:basedOn w:val="a0"/>
    <w:link w:val="AppendixHeader"/>
    <w:rsid w:val="000C7AB0"/>
    <w:rPr>
      <w:b/>
      <w:caps/>
    </w:rPr>
  </w:style>
  <w:style w:type="paragraph" w:customStyle="1" w:styleId="AppendixStatus">
    <w:name w:val="Appendix_Status"/>
    <w:next w:val="AppendixName"/>
    <w:link w:val="AppendixStatus0"/>
    <w:qFormat/>
    <w:rsid w:val="000C7AB0"/>
    <w:pPr>
      <w:keepNext/>
      <w:ind w:firstLine="0"/>
      <w:jc w:val="center"/>
    </w:pPr>
    <w:rPr>
      <w:b/>
    </w:rPr>
  </w:style>
  <w:style w:type="character" w:customStyle="1" w:styleId="AppendixStatus0">
    <w:name w:val="Appendix_Status Знак"/>
    <w:basedOn w:val="a0"/>
    <w:link w:val="AppendixStatus"/>
    <w:rsid w:val="000C7AB0"/>
    <w:rPr>
      <w:b/>
    </w:rPr>
  </w:style>
  <w:style w:type="paragraph" w:customStyle="1" w:styleId="AppendixName">
    <w:name w:val="Appendix_Name"/>
    <w:next w:val="Docpara"/>
    <w:link w:val="AppendixName0"/>
    <w:qFormat/>
    <w:rsid w:val="000C7AB0"/>
    <w:pPr>
      <w:keepNext/>
      <w:spacing w:before="240" w:after="240"/>
      <w:ind w:firstLine="0"/>
      <w:jc w:val="center"/>
    </w:pPr>
    <w:rPr>
      <w:b/>
      <w:caps/>
    </w:rPr>
  </w:style>
  <w:style w:type="character" w:customStyle="1" w:styleId="AppendixName0">
    <w:name w:val="Appendix_Name Знак"/>
    <w:basedOn w:val="a0"/>
    <w:link w:val="AppendixName"/>
    <w:rsid w:val="000C7AB0"/>
    <w:rPr>
      <w:b/>
      <w:caps/>
    </w:rPr>
  </w:style>
  <w:style w:type="paragraph" w:customStyle="1" w:styleId="AppendixHead1">
    <w:name w:val="Appendix_Head_1"/>
    <w:next w:val="Docpara"/>
    <w:link w:val="AppendixHead10"/>
    <w:qFormat/>
    <w:rsid w:val="000C7AB0"/>
    <w:pPr>
      <w:keepNext/>
      <w:numPr>
        <w:ilvl w:val="1"/>
        <w:numId w:val="20"/>
      </w:numPr>
      <w:spacing w:before="240" w:after="240"/>
      <w:jc w:val="center"/>
      <w:outlineLvl w:val="1"/>
    </w:pPr>
    <w:rPr>
      <w:rFonts w:eastAsia="Adobe Fangsong Std R"/>
      <w:b/>
      <w:caps/>
    </w:rPr>
  </w:style>
  <w:style w:type="character" w:customStyle="1" w:styleId="AppendixHead10">
    <w:name w:val="Appendix_Head_1 Знак"/>
    <w:basedOn w:val="a0"/>
    <w:link w:val="AppendixHead1"/>
    <w:rsid w:val="000C7AB0"/>
    <w:rPr>
      <w:rFonts w:eastAsia="Adobe Fangsong Std R"/>
      <w:b/>
      <w:caps/>
    </w:rPr>
  </w:style>
  <w:style w:type="paragraph" w:customStyle="1" w:styleId="AppendixHead2">
    <w:name w:val="Appendix_Head_2"/>
    <w:next w:val="Docpara"/>
    <w:link w:val="AppendixHead20"/>
    <w:qFormat/>
    <w:rsid w:val="000C7AB0"/>
    <w:pPr>
      <w:keepNext/>
      <w:spacing w:before="120" w:after="120"/>
      <w:outlineLvl w:val="2"/>
    </w:pPr>
    <w:rPr>
      <w:b/>
    </w:rPr>
  </w:style>
  <w:style w:type="character" w:customStyle="1" w:styleId="AppendixHead20">
    <w:name w:val="Appendix_Head_2 Знак"/>
    <w:basedOn w:val="a0"/>
    <w:link w:val="AppendixHead2"/>
    <w:rsid w:val="000C7AB0"/>
    <w:rPr>
      <w:b/>
    </w:rPr>
  </w:style>
  <w:style w:type="paragraph" w:customStyle="1" w:styleId="Doctableall">
    <w:name w:val="Doc_table_all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paragraph" w:customStyle="1" w:styleId="DocparaAtable">
    <w:name w:val="Doc_para_Atable"/>
    <w:next w:val="Docpara"/>
    <w:link w:val="DocparaAtable0"/>
    <w:qFormat/>
    <w:rsid w:val="000C7AB0"/>
    <w:pPr>
      <w:spacing w:before="240"/>
    </w:pPr>
  </w:style>
  <w:style w:type="character" w:customStyle="1" w:styleId="DocparaAtable0">
    <w:name w:val="Doc_para_Atable Знак"/>
    <w:basedOn w:val="a0"/>
    <w:link w:val="DocparaAtable"/>
    <w:rsid w:val="000C7AB0"/>
  </w:style>
  <w:style w:type="character" w:customStyle="1" w:styleId="Doctablenote">
    <w:name w:val="Doc_table_note"/>
    <w:uiPriority w:val="1"/>
    <w:qFormat/>
    <w:rsid w:val="000C7AB0"/>
    <w:rPr>
      <w:rFonts w:ascii="Arial" w:hAnsi="Arial"/>
      <w:spacing w:val="20"/>
      <w:w w:val="100"/>
      <w:position w:val="0"/>
      <w:sz w:val="24"/>
    </w:rPr>
  </w:style>
  <w:style w:type="paragraph" w:customStyle="1" w:styleId="DocparaAfterTable">
    <w:name w:val="Doc_para_AfterTable"/>
    <w:next w:val="Docpara"/>
    <w:link w:val="DocparaAfterTable0"/>
    <w:qFormat/>
    <w:rsid w:val="000C7AB0"/>
    <w:pPr>
      <w:spacing w:before="360"/>
    </w:pPr>
  </w:style>
  <w:style w:type="character" w:customStyle="1" w:styleId="DocparaAfterTable0">
    <w:name w:val="Doc_para_AfterTable Знак"/>
    <w:basedOn w:val="a0"/>
    <w:link w:val="DocparaAfterTable"/>
    <w:rsid w:val="000C7AB0"/>
  </w:style>
  <w:style w:type="character" w:customStyle="1" w:styleId="DoclinkTbl">
    <w:name w:val="Doc_link_Tbl"/>
    <w:uiPriority w:val="1"/>
    <w:qFormat/>
    <w:rsid w:val="000C7AB0"/>
    <w:rPr>
      <w:rFonts w:ascii="Arial" w:hAnsi="Arial"/>
      <w:vanish/>
      <w:spacing w:val="20"/>
      <w:w w:val="100"/>
      <w:position w:val="0"/>
      <w:sz w:val="24"/>
    </w:rPr>
  </w:style>
  <w:style w:type="character" w:customStyle="1" w:styleId="Doclink">
    <w:name w:val="Doc_link"/>
    <w:uiPriority w:val="1"/>
    <w:qFormat/>
    <w:rsid w:val="000C7AB0"/>
    <w:rPr>
      <w:rFonts w:ascii="Arial" w:hAnsi="Arial"/>
      <w:vanish/>
      <w:spacing w:val="0"/>
      <w:w w:val="100"/>
      <w:position w:val="0"/>
      <w:sz w:val="24"/>
    </w:rPr>
  </w:style>
  <w:style w:type="paragraph" w:customStyle="1" w:styleId="Docpictpict">
    <w:name w:val="Doc_pict_pict"/>
    <w:next w:val="Docpara"/>
    <w:link w:val="Docpictpict0"/>
    <w:qFormat/>
    <w:rsid w:val="000C7AB0"/>
    <w:pPr>
      <w:spacing w:after="360" w:line="240" w:lineRule="auto"/>
      <w:ind w:firstLine="0"/>
      <w:jc w:val="center"/>
    </w:pPr>
    <w:rPr>
      <w:szCs w:val="24"/>
    </w:rPr>
  </w:style>
  <w:style w:type="character" w:customStyle="1" w:styleId="Docpictpict0">
    <w:name w:val="Doc_pict_pict Знак"/>
    <w:basedOn w:val="a0"/>
    <w:link w:val="Docpictpict"/>
    <w:rsid w:val="000C7AB0"/>
    <w:rPr>
      <w:rFonts w:eastAsiaTheme="minorHAnsi"/>
      <w:szCs w:val="24"/>
    </w:rPr>
  </w:style>
  <w:style w:type="paragraph" w:customStyle="1" w:styleId="TableHeader">
    <w:name w:val="TableHeader"/>
    <w:link w:val="TableHeader0"/>
    <w:qFormat/>
    <w:rsid w:val="000C7AB0"/>
    <w:pPr>
      <w:keepNext/>
      <w:numPr>
        <w:ilvl w:val="12"/>
      </w:numPr>
      <w:tabs>
        <w:tab w:val="right" w:leader="dot" w:pos="9360"/>
      </w:tabs>
      <w:spacing w:line="240" w:lineRule="auto"/>
      <w:ind w:firstLine="851"/>
      <w:jc w:val="center"/>
    </w:pPr>
    <w:rPr>
      <w:rFonts w:eastAsia="Times New Roman" w:cs="Times New Roman"/>
      <w:szCs w:val="24"/>
    </w:rPr>
  </w:style>
  <w:style w:type="character" w:customStyle="1" w:styleId="TableHeader0">
    <w:name w:val="TableHeader Знак"/>
    <w:basedOn w:val="a0"/>
    <w:link w:val="TableHeader"/>
    <w:rsid w:val="000C7AB0"/>
    <w:rPr>
      <w:rFonts w:eastAsia="Times New Roman" w:cs="Times New Roman"/>
      <w:szCs w:val="24"/>
    </w:rPr>
  </w:style>
  <w:style w:type="paragraph" w:customStyle="1" w:styleId="TableText">
    <w:name w:val="TableText"/>
    <w:link w:val="TableText0"/>
    <w:qFormat/>
    <w:rsid w:val="000C7AB0"/>
    <w:pPr>
      <w:numPr>
        <w:ilvl w:val="12"/>
      </w:numPr>
      <w:ind w:firstLine="851"/>
      <w:jc w:val="left"/>
    </w:pPr>
    <w:rPr>
      <w:rFonts w:eastAsia="Times New Roman" w:cs="Arial"/>
      <w:szCs w:val="24"/>
    </w:rPr>
  </w:style>
  <w:style w:type="character" w:customStyle="1" w:styleId="TableText0">
    <w:name w:val="TableText Знак"/>
    <w:basedOn w:val="a0"/>
    <w:link w:val="TableText"/>
    <w:rsid w:val="000C7AB0"/>
    <w:rPr>
      <w:rFonts w:eastAsia="Times New Roman" w:cs="Arial"/>
      <w:szCs w:val="24"/>
    </w:rPr>
  </w:style>
  <w:style w:type="paragraph" w:customStyle="1" w:styleId="Docpictpicttitle">
    <w:name w:val="Doc_pict_pict_title"/>
    <w:next w:val="Docpara"/>
    <w:link w:val="Docpictpicttitle0"/>
    <w:qFormat/>
    <w:rsid w:val="000C7AB0"/>
    <w:pPr>
      <w:numPr>
        <w:ilvl w:val="6"/>
        <w:numId w:val="23"/>
      </w:numPr>
      <w:spacing w:after="360" w:line="240" w:lineRule="auto"/>
      <w:jc w:val="center"/>
    </w:pPr>
    <w:rPr>
      <w:szCs w:val="24"/>
    </w:rPr>
  </w:style>
  <w:style w:type="character" w:customStyle="1" w:styleId="Docpictpicttitle0">
    <w:name w:val="Doc_pict_pict_title Знак"/>
    <w:basedOn w:val="a0"/>
    <w:link w:val="Docpictpicttitle"/>
    <w:rsid w:val="000C7AB0"/>
    <w:rPr>
      <w:rFonts w:eastAsiaTheme="minorHAnsi"/>
      <w:szCs w:val="24"/>
    </w:rPr>
  </w:style>
  <w:style w:type="paragraph" w:customStyle="1" w:styleId="Docpicttitle">
    <w:name w:val="Doc_pict_title"/>
    <w:next w:val="a"/>
    <w:link w:val="Docpicttitle0"/>
    <w:qFormat/>
    <w:rsid w:val="000C7AB0"/>
    <w:pPr>
      <w:numPr>
        <w:ilvl w:val="7"/>
        <w:numId w:val="23"/>
      </w:numPr>
      <w:spacing w:after="240" w:line="240" w:lineRule="auto"/>
      <w:jc w:val="center"/>
    </w:pPr>
    <w:rPr>
      <w:szCs w:val="24"/>
    </w:rPr>
  </w:style>
  <w:style w:type="character" w:customStyle="1" w:styleId="Docpicttitle0">
    <w:name w:val="Doc_pict_title Знак"/>
    <w:basedOn w:val="a0"/>
    <w:link w:val="Docpicttitle"/>
    <w:rsid w:val="000C7AB0"/>
    <w:rPr>
      <w:rFonts w:eastAsiaTheme="minorHAnsi"/>
      <w:szCs w:val="24"/>
    </w:rPr>
  </w:style>
  <w:style w:type="paragraph" w:customStyle="1" w:styleId="Doctablealltitle">
    <w:name w:val="Doc_table_all_title"/>
    <w:qFormat/>
    <w:rsid w:val="000C7AB0"/>
    <w:pPr>
      <w:keepNext/>
      <w:numPr>
        <w:ilvl w:val="8"/>
        <w:numId w:val="23"/>
      </w:numPr>
      <w:spacing w:before="120" w:after="120" w:line="240" w:lineRule="auto"/>
    </w:pPr>
    <w:rPr>
      <w:bCs/>
      <w:szCs w:val="18"/>
    </w:rPr>
  </w:style>
  <w:style w:type="paragraph" w:customStyle="1" w:styleId="Doctablecaption">
    <w:name w:val="Doc_table_caption"/>
    <w:next w:val="Docpara"/>
    <w:link w:val="DoctablecaptionChar"/>
    <w:qFormat/>
    <w:rsid w:val="000C7AB0"/>
    <w:pPr>
      <w:keepNext/>
      <w:spacing w:before="120" w:after="120" w:line="240" w:lineRule="auto"/>
      <w:ind w:firstLine="0"/>
    </w:pPr>
    <w:rPr>
      <w:bCs/>
      <w:szCs w:val="18"/>
    </w:rPr>
  </w:style>
  <w:style w:type="character" w:customStyle="1" w:styleId="DoctablecaptionChar">
    <w:name w:val="Doc_table_caption Char"/>
    <w:basedOn w:val="a0"/>
    <w:link w:val="Doctablecaption"/>
    <w:rsid w:val="000C7AB0"/>
    <w:rPr>
      <w:bCs/>
      <w:szCs w:val="18"/>
    </w:rPr>
  </w:style>
  <w:style w:type="paragraph" w:customStyle="1" w:styleId="Picture">
    <w:name w:val="Picture"/>
    <w:link w:val="Picture0"/>
    <w:qFormat/>
    <w:rsid w:val="000C7AB0"/>
    <w:pPr>
      <w:keepNext/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color w:val="000000"/>
      <w:szCs w:val="17"/>
    </w:rPr>
  </w:style>
  <w:style w:type="character" w:customStyle="1" w:styleId="Picture0">
    <w:name w:val="Picture Знак"/>
    <w:basedOn w:val="a0"/>
    <w:link w:val="Picture"/>
    <w:locked/>
    <w:rsid w:val="000C7AB0"/>
    <w:rPr>
      <w:rFonts w:ascii="Times New Roman" w:eastAsia="Times New Roman" w:hAnsi="Times New Roman" w:cs="Times New Roman"/>
      <w:color w:val="000000"/>
      <w:szCs w:val="17"/>
    </w:rPr>
  </w:style>
  <w:style w:type="paragraph" w:customStyle="1" w:styleId="ContentText">
    <w:name w:val="ContentText"/>
    <w:basedOn w:val="11"/>
    <w:link w:val="ContentText0"/>
    <w:qFormat/>
    <w:rsid w:val="000C7AB0"/>
    <w:pPr>
      <w:tabs>
        <w:tab w:val="right" w:leader="dot" w:pos="9911"/>
      </w:tabs>
      <w:spacing w:after="0"/>
      <w:ind w:firstLine="0"/>
    </w:pPr>
    <w:rPr>
      <w:rFonts w:ascii="Times New Roman" w:eastAsia="Times New Roman" w:hAnsi="Times New Roman" w:cs="Calibri"/>
      <w:szCs w:val="22"/>
    </w:rPr>
  </w:style>
  <w:style w:type="character" w:customStyle="1" w:styleId="ContentText0">
    <w:name w:val="ContentText Знак"/>
    <w:basedOn w:val="a0"/>
    <w:link w:val="ContentText"/>
    <w:locked/>
    <w:rsid w:val="000C7AB0"/>
    <w:rPr>
      <w:rFonts w:ascii="Times New Roman" w:eastAsia="Times New Roman" w:hAnsi="Times New Roman" w:cs="Calibri"/>
    </w:rPr>
  </w:style>
  <w:style w:type="paragraph" w:styleId="11">
    <w:name w:val="toc 1"/>
    <w:basedOn w:val="a"/>
    <w:next w:val="a"/>
    <w:autoRedefine/>
    <w:uiPriority w:val="39"/>
    <w:semiHidden/>
    <w:unhideWhenUsed/>
    <w:rsid w:val="000C7AB0"/>
    <w:pPr>
      <w:spacing w:after="100"/>
    </w:pPr>
  </w:style>
  <w:style w:type="paragraph" w:customStyle="1" w:styleId="NameTable">
    <w:name w:val="NameTable"/>
    <w:link w:val="NameTable0"/>
    <w:qFormat/>
    <w:rsid w:val="000C7AB0"/>
    <w:pPr>
      <w:spacing w:before="120" w:after="120" w:line="240" w:lineRule="auto"/>
      <w:ind w:firstLine="0"/>
      <w:jc w:val="left"/>
    </w:pPr>
    <w:rPr>
      <w:rFonts w:ascii="Times New Roman" w:eastAsia="Times New Roman" w:hAnsi="Times New Roman" w:cs="Times New Roman"/>
      <w:bCs/>
      <w:color w:val="4F81BD" w:themeColor="accent1"/>
      <w:sz w:val="18"/>
      <w:szCs w:val="20"/>
    </w:rPr>
  </w:style>
  <w:style w:type="character" w:customStyle="1" w:styleId="NameTable0">
    <w:name w:val="NameTable Знак"/>
    <w:basedOn w:val="a3"/>
    <w:link w:val="NameTable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z w:val="18"/>
      <w:szCs w:val="20"/>
    </w:rPr>
  </w:style>
  <w:style w:type="paragraph" w:customStyle="1" w:styleId="AppendixHead3">
    <w:name w:val="Appendix_Head_3"/>
    <w:next w:val="Docpara"/>
    <w:link w:val="AppendixHead30"/>
    <w:qFormat/>
    <w:rsid w:val="000C7AB0"/>
    <w:pPr>
      <w:keepNext/>
      <w:outlineLvl w:val="3"/>
    </w:pPr>
    <w:rPr>
      <w:rFonts w:ascii="Calibri" w:hAnsi="Calibri" w:cs="Calibri"/>
      <w:b/>
      <w:szCs w:val="24"/>
    </w:rPr>
  </w:style>
  <w:style w:type="character" w:customStyle="1" w:styleId="AppendixHead30">
    <w:name w:val="Appendix_Head_3 Знак"/>
    <w:basedOn w:val="a0"/>
    <w:link w:val="AppendixHead3"/>
    <w:locked/>
    <w:rsid w:val="000C7AB0"/>
    <w:rPr>
      <w:rFonts w:ascii="Calibri" w:eastAsiaTheme="minorHAnsi" w:hAnsi="Calibri" w:cs="Calibri"/>
      <w:b/>
      <w:szCs w:val="24"/>
    </w:rPr>
  </w:style>
  <w:style w:type="paragraph" w:customStyle="1" w:styleId="NameTableNumber">
    <w:name w:val="NameTableNumber"/>
    <w:basedOn w:val="NameTable"/>
    <w:link w:val="NameTableNumber0"/>
    <w:qFormat/>
    <w:rsid w:val="000C7AB0"/>
    <w:rPr>
      <w:spacing w:val="20"/>
    </w:rPr>
  </w:style>
  <w:style w:type="character" w:customStyle="1" w:styleId="NameTableNumber0">
    <w:name w:val="NameTableNumber Знак"/>
    <w:basedOn w:val="NameTable0"/>
    <w:link w:val="NameTableNumber"/>
    <w:locked/>
    <w:rsid w:val="000C7AB0"/>
    <w:rPr>
      <w:rFonts w:ascii="Times New Roman" w:eastAsia="Times New Roman" w:hAnsi="Times New Roman" w:cs="Times New Roman"/>
      <w:b w:val="0"/>
      <w:bCs/>
      <w:color w:val="4F81BD" w:themeColor="accent1"/>
      <w:spacing w:val="20"/>
      <w:sz w:val="18"/>
      <w:szCs w:val="20"/>
    </w:rPr>
  </w:style>
  <w:style w:type="paragraph" w:customStyle="1" w:styleId="Contents">
    <w:name w:val="Contents"/>
    <w:link w:val="Contents0"/>
    <w:qFormat/>
    <w:rsid w:val="000C7AB0"/>
    <w:pPr>
      <w:keepNext/>
      <w:pageBreakBefore/>
      <w:spacing w:after="240"/>
      <w:ind w:firstLine="0"/>
      <w:jc w:val="center"/>
    </w:pPr>
    <w:rPr>
      <w:rFonts w:ascii="Times New Roman" w:eastAsia="Times New Roman" w:hAnsi="Times New Roman" w:cs="Times New Roman"/>
      <w:b/>
      <w:szCs w:val="32"/>
    </w:rPr>
  </w:style>
  <w:style w:type="character" w:customStyle="1" w:styleId="Contents0">
    <w:name w:val="Contents Знак"/>
    <w:basedOn w:val="a0"/>
    <w:link w:val="Contents"/>
    <w:locked/>
    <w:rsid w:val="000C7AB0"/>
    <w:rPr>
      <w:rFonts w:ascii="Times New Roman" w:eastAsia="Times New Roman" w:hAnsi="Times New Roman" w:cs="Times New Roman"/>
      <w:b/>
      <w:szCs w:val="32"/>
    </w:rPr>
  </w:style>
  <w:style w:type="paragraph" w:customStyle="1" w:styleId="ParaList2">
    <w:name w:val="ParaList2"/>
    <w:basedOn w:val="a4"/>
    <w:link w:val="ParaList20"/>
    <w:qFormat/>
    <w:rsid w:val="000C7AB0"/>
    <w:pPr>
      <w:ind w:left="1639"/>
    </w:pPr>
    <w:rPr>
      <w:rFonts w:ascii="Times New Roman" w:eastAsia="Times New Roman" w:hAnsi="Times New Roman" w:cs="Times New Roman"/>
    </w:rPr>
  </w:style>
  <w:style w:type="character" w:customStyle="1" w:styleId="ParaList20">
    <w:name w:val="ParaList2 Знак"/>
    <w:basedOn w:val="a5"/>
    <w:link w:val="ParaList2"/>
    <w:locked/>
    <w:rsid w:val="000C7AB0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ParaList1"/>
    <w:link w:val="a5"/>
    <w:uiPriority w:val="34"/>
    <w:qFormat/>
    <w:rsid w:val="000C7AB0"/>
    <w:pPr>
      <w:ind w:left="851" w:firstLine="0"/>
      <w:contextualSpacing/>
    </w:pPr>
    <w:rPr>
      <w:szCs w:val="24"/>
    </w:rPr>
  </w:style>
  <w:style w:type="paragraph" w:customStyle="1" w:styleId="ListAbbreviation">
    <w:name w:val="ListAbbreviation"/>
    <w:basedOn w:val="a"/>
    <w:link w:val="ListAbbreviation0"/>
    <w:qFormat/>
    <w:rsid w:val="000C7AB0"/>
    <w:pPr>
      <w:pageBreakBefore/>
      <w:spacing w:before="240" w:after="120"/>
      <w:ind w:firstLine="0"/>
      <w:jc w:val="center"/>
      <w:outlineLvl w:val="0"/>
    </w:pPr>
    <w:rPr>
      <w:rFonts w:ascii="Times New Roman" w:eastAsia="Times New Roman" w:hAnsi="Times New Roman" w:cs="Arial"/>
      <w:b/>
      <w:caps/>
    </w:rPr>
  </w:style>
  <w:style w:type="character" w:customStyle="1" w:styleId="ListAbbreviation0">
    <w:name w:val="ListAbbreviation Знак"/>
    <w:basedOn w:val="a0"/>
    <w:link w:val="ListAbbreviation"/>
    <w:locked/>
    <w:rsid w:val="000C7AB0"/>
    <w:rPr>
      <w:rFonts w:ascii="Times New Roman" w:eastAsia="Times New Roman" w:hAnsi="Times New Roman" w:cs="Arial"/>
      <w:b/>
      <w:caps/>
      <w:szCs w:val="24"/>
    </w:rPr>
  </w:style>
  <w:style w:type="paragraph" w:customStyle="1" w:styleId="Docpictpicttest">
    <w:name w:val="Doc_pict_pict_test"/>
    <w:next w:val="Docpara"/>
    <w:link w:val="DocpictpicttestChar"/>
    <w:qFormat/>
    <w:rsid w:val="000C7AB0"/>
    <w:pPr>
      <w:numPr>
        <w:ilvl w:val="8"/>
        <w:numId w:val="16"/>
      </w:numPr>
      <w:spacing w:after="360" w:line="240" w:lineRule="auto"/>
      <w:ind w:left="0" w:firstLine="0"/>
      <w:jc w:val="center"/>
    </w:pPr>
    <w:rPr>
      <w:bCs/>
      <w:szCs w:val="18"/>
    </w:rPr>
  </w:style>
  <w:style w:type="character" w:customStyle="1" w:styleId="DocpictpicttestChar">
    <w:name w:val="Doc_pict_pict_test Char"/>
    <w:basedOn w:val="a0"/>
    <w:link w:val="Docpictpicttest"/>
    <w:locked/>
    <w:rsid w:val="000C7AB0"/>
    <w:rPr>
      <w:bCs/>
      <w:szCs w:val="18"/>
    </w:rPr>
  </w:style>
  <w:style w:type="paragraph" w:customStyle="1" w:styleId="Docpicttest">
    <w:name w:val="Doc_pict_test"/>
    <w:next w:val="Docpara"/>
    <w:link w:val="DocpicttestChar"/>
    <w:qFormat/>
    <w:rsid w:val="000C7AB0"/>
    <w:pPr>
      <w:spacing w:after="240" w:line="240" w:lineRule="auto"/>
      <w:ind w:firstLine="0"/>
      <w:jc w:val="center"/>
    </w:pPr>
    <w:rPr>
      <w:bCs/>
      <w:szCs w:val="18"/>
    </w:rPr>
  </w:style>
  <w:style w:type="character" w:customStyle="1" w:styleId="DocpicttestChar">
    <w:name w:val="Doc_pict_test Char"/>
    <w:basedOn w:val="a0"/>
    <w:link w:val="Docpicttest"/>
    <w:locked/>
    <w:rsid w:val="000C7AB0"/>
    <w:rPr>
      <w:bCs/>
      <w:szCs w:val="18"/>
    </w:rPr>
  </w:style>
  <w:style w:type="character" w:customStyle="1" w:styleId="10">
    <w:name w:val="Заголовок 1 Знак"/>
    <w:aliases w:val="Header1 Знак"/>
    <w:basedOn w:val="a0"/>
    <w:link w:val="1"/>
    <w:rsid w:val="000C7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Header2 Знак"/>
    <w:basedOn w:val="a0"/>
    <w:link w:val="2"/>
    <w:semiHidden/>
    <w:rsid w:val="000C7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Header3 Знак"/>
    <w:basedOn w:val="a0"/>
    <w:link w:val="3"/>
    <w:semiHidden/>
    <w:rsid w:val="000C7A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aliases w:val="(подпункт) Знак,Header4 Знак"/>
    <w:basedOn w:val="a0"/>
    <w:link w:val="4"/>
    <w:semiHidden/>
    <w:rsid w:val="000C7A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aliases w:val="Header5 Знак"/>
    <w:basedOn w:val="a0"/>
    <w:link w:val="5"/>
    <w:semiHidden/>
    <w:rsid w:val="000C7A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0C7A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C7A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7A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aliases w:val="NamePicture,Название рисунка"/>
    <w:basedOn w:val="a"/>
    <w:next w:val="a"/>
    <w:link w:val="a3"/>
    <w:uiPriority w:val="35"/>
    <w:unhideWhenUsed/>
    <w:qFormat/>
    <w:rsid w:val="000C7AB0"/>
    <w:pPr>
      <w:spacing w:line="240" w:lineRule="auto"/>
    </w:pPr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3">
    <w:name w:val="Название объекта Знак"/>
    <w:aliases w:val="NamePicture Знак,Название рисунка Знак"/>
    <w:basedOn w:val="a0"/>
    <w:link w:val="a6"/>
    <w:uiPriority w:val="35"/>
    <w:locked/>
    <w:rsid w:val="000C7AB0"/>
    <w:rPr>
      <w:rFonts w:eastAsia="Times New Roman" w:cs="Times New Roman"/>
      <w:b/>
      <w:bCs/>
      <w:color w:val="4F81BD" w:themeColor="accent1"/>
      <w:sz w:val="18"/>
      <w:szCs w:val="18"/>
    </w:rPr>
  </w:style>
  <w:style w:type="character" w:customStyle="1" w:styleId="a5">
    <w:name w:val="Абзац списка Знак"/>
    <w:aliases w:val="ParaList1 Знак"/>
    <w:basedOn w:val="a0"/>
    <w:link w:val="a4"/>
    <w:uiPriority w:val="34"/>
    <w:rsid w:val="000C7AB0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User34535</cp:lastModifiedBy>
  <cp:revision>3</cp:revision>
  <dcterms:created xsi:type="dcterms:W3CDTF">2017-09-06T08:17:00Z</dcterms:created>
  <dcterms:modified xsi:type="dcterms:W3CDTF">2017-09-08T08:09:00Z</dcterms:modified>
</cp:coreProperties>
</file>